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0C" w:rsidRDefault="00DD290C" w:rsidP="00DD290C">
      <w:pPr>
        <w:widowControl/>
        <w:shd w:val="clear" w:color="auto" w:fill="FFFFFF"/>
        <w:jc w:val="center"/>
        <w:outlineLvl w:val="0"/>
        <w:rPr>
          <w:rFonts w:ascii="方正小标宋简体" w:eastAsia="方正小标宋简体" w:hAnsi="微软雅黑" w:cs="宋体" w:hint="eastAsia"/>
          <w:b/>
          <w:bCs/>
          <w:color w:val="000000"/>
          <w:kern w:val="36"/>
          <w:sz w:val="44"/>
          <w:szCs w:val="44"/>
        </w:rPr>
      </w:pPr>
      <w:r w:rsidRPr="00DD290C">
        <w:rPr>
          <w:rFonts w:ascii="方正小标宋简体" w:eastAsia="方正小标宋简体" w:hAnsi="微软雅黑" w:cs="宋体" w:hint="eastAsia"/>
          <w:b/>
          <w:bCs/>
          <w:color w:val="000000"/>
          <w:kern w:val="36"/>
          <w:sz w:val="44"/>
          <w:szCs w:val="44"/>
        </w:rPr>
        <w:t>湖北放权农村小型建设项目</w:t>
      </w:r>
    </w:p>
    <w:p w:rsidR="00DD290C" w:rsidRPr="00DD290C" w:rsidRDefault="00DD290C" w:rsidP="00DD290C">
      <w:pPr>
        <w:widowControl/>
        <w:shd w:val="clear" w:color="auto" w:fill="FFFFFF"/>
        <w:jc w:val="center"/>
        <w:outlineLvl w:val="0"/>
        <w:rPr>
          <w:rFonts w:ascii="方正小标宋简体" w:eastAsia="方正小标宋简体" w:hAnsi="微软雅黑" w:cs="宋体" w:hint="eastAsia"/>
          <w:b/>
          <w:bCs/>
          <w:color w:val="000000"/>
          <w:kern w:val="36"/>
          <w:sz w:val="44"/>
          <w:szCs w:val="44"/>
        </w:rPr>
      </w:pPr>
      <w:r w:rsidRPr="00DD290C">
        <w:rPr>
          <w:rFonts w:ascii="方正小标宋简体" w:eastAsia="方正小标宋简体" w:hAnsi="微软雅黑" w:cs="宋体" w:hint="eastAsia"/>
          <w:b/>
          <w:bCs/>
          <w:color w:val="000000"/>
          <w:kern w:val="36"/>
          <w:sz w:val="44"/>
          <w:szCs w:val="44"/>
        </w:rPr>
        <w:t>县级有关审批事项改由乡镇办理</w:t>
      </w:r>
    </w:p>
    <w:p w:rsidR="00DD290C" w:rsidRPr="00DD290C" w:rsidRDefault="00DD290C" w:rsidP="00DD290C">
      <w:pPr>
        <w:pStyle w:val="a5"/>
        <w:shd w:val="clear" w:color="auto" w:fill="FFFFFF"/>
        <w:wordWrap w:val="0"/>
        <w:spacing w:before="0" w:beforeAutospacing="0" w:after="0" w:afterAutospacing="0" w:line="480" w:lineRule="exact"/>
        <w:ind w:firstLine="482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DD290C">
        <w:rPr>
          <w:rFonts w:ascii="仿宋_GB2312" w:eastAsia="仿宋_GB2312" w:hAnsi="微软雅黑" w:hint="eastAsia"/>
          <w:color w:val="333333"/>
          <w:sz w:val="32"/>
          <w:szCs w:val="32"/>
        </w:rPr>
        <w:t>农村小型建设项目审批环节多、时间长、费用高，是基层干部群众的一件烦心事。7月30日从省发改委获悉，我省出台《关于简化优化湖北省农村小型建设项目管理的实施意见》，明确项目适用范围、全流程管理的程序和权限、招投标和采购方式、资金管理规范和各级职责，最大限度下放权限、减少环节、压缩时限。</w:t>
      </w:r>
    </w:p>
    <w:p w:rsidR="00DD290C" w:rsidRPr="00DD290C" w:rsidRDefault="00DD290C" w:rsidP="00DD290C">
      <w:pPr>
        <w:pStyle w:val="a5"/>
        <w:shd w:val="clear" w:color="auto" w:fill="FFFFFF"/>
        <w:wordWrap w:val="0"/>
        <w:spacing w:before="0" w:beforeAutospacing="0" w:after="0" w:afterAutospacing="0" w:line="480" w:lineRule="exact"/>
        <w:ind w:firstLine="482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DD290C">
        <w:rPr>
          <w:rFonts w:ascii="仿宋_GB2312" w:eastAsia="仿宋_GB2312" w:hAnsi="微软雅黑" w:hint="eastAsia"/>
          <w:color w:val="333333"/>
          <w:sz w:val="32"/>
          <w:szCs w:val="32"/>
        </w:rPr>
        <w:t>省发改委农经处相关负责人表示，相对部分省市试行的标准，我省“放”的力度更大。该意见参照国家规定的相关招标限额，将在村域内实施、投资额不超过400万元、资金纳入财政预算管理、技术方案相对简单、建设内容较为单一的项目，作为农村小型建设项目。</w:t>
      </w:r>
    </w:p>
    <w:p w:rsidR="00DD290C" w:rsidRPr="00DD290C" w:rsidRDefault="00DD290C" w:rsidP="00DD290C">
      <w:pPr>
        <w:pStyle w:val="a5"/>
        <w:shd w:val="clear" w:color="auto" w:fill="FFFFFF"/>
        <w:wordWrap w:val="0"/>
        <w:spacing w:before="0" w:beforeAutospacing="0" w:after="0" w:afterAutospacing="0" w:line="480" w:lineRule="exact"/>
        <w:ind w:firstLine="482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DD290C">
        <w:rPr>
          <w:rFonts w:ascii="仿宋_GB2312" w:eastAsia="仿宋_GB2312" w:hAnsi="微软雅黑" w:hint="eastAsia"/>
          <w:color w:val="333333"/>
          <w:sz w:val="32"/>
          <w:szCs w:val="32"/>
        </w:rPr>
        <w:t>农村小型建设项目耗时长，主要在于环节多。我省按照“能放则放、能简则简、能快则快”的原则，《意见》在发挥村民民主议事作用的同时，将县级有关审批事项委托乡镇办理，推行容缺受理、备案登记、告知承诺等便民改革举措，让基层少花钱、少跑腿。</w:t>
      </w:r>
    </w:p>
    <w:p w:rsidR="00DD290C" w:rsidRPr="00DD290C" w:rsidRDefault="00DD290C" w:rsidP="00DD290C">
      <w:pPr>
        <w:pStyle w:val="a5"/>
        <w:shd w:val="clear" w:color="auto" w:fill="FFFFFF"/>
        <w:wordWrap w:val="0"/>
        <w:spacing w:before="0" w:beforeAutospacing="0" w:after="0" w:afterAutospacing="0" w:line="480" w:lineRule="exact"/>
        <w:ind w:firstLine="482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DD290C">
        <w:rPr>
          <w:rFonts w:ascii="仿宋_GB2312" w:eastAsia="仿宋_GB2312" w:hAnsi="微软雅黑" w:hint="eastAsia"/>
          <w:color w:val="333333"/>
          <w:sz w:val="32"/>
          <w:szCs w:val="32"/>
        </w:rPr>
        <w:t>省发改委表示，下一步，将加大与省直有关单位的协同配合力度，加强对基层政策指导和服务，确保改革举措落到实处。</w:t>
      </w:r>
    </w:p>
    <w:sectPr w:rsidR="00DD290C" w:rsidRPr="00DD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26" w:rsidRDefault="00CA5726" w:rsidP="00DD290C">
      <w:r>
        <w:separator/>
      </w:r>
    </w:p>
  </w:endnote>
  <w:endnote w:type="continuationSeparator" w:id="1">
    <w:p w:rsidR="00CA5726" w:rsidRDefault="00CA5726" w:rsidP="00DD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26" w:rsidRDefault="00CA5726" w:rsidP="00DD290C">
      <w:r>
        <w:separator/>
      </w:r>
    </w:p>
  </w:footnote>
  <w:footnote w:type="continuationSeparator" w:id="1">
    <w:p w:rsidR="00CA5726" w:rsidRDefault="00CA5726" w:rsidP="00DD2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90C"/>
    <w:rsid w:val="00CA5726"/>
    <w:rsid w:val="00D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D290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9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90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290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D29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2022-02-08T09:10:00Z</dcterms:created>
  <dcterms:modified xsi:type="dcterms:W3CDTF">2022-02-08T09:12:00Z</dcterms:modified>
</cp:coreProperties>
</file>